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2" w:rsidRPr="00530C22" w:rsidRDefault="00530C22" w:rsidP="00530C22">
      <w:pPr>
        <w:shd w:val="clear" w:color="auto" w:fill="FFFFFF"/>
        <w:spacing w:line="327" w:lineRule="atLeast"/>
        <w:rPr>
          <w:rFonts w:cs="Arial"/>
          <w:color w:val="4D4D4D"/>
          <w:sz w:val="17"/>
          <w:szCs w:val="17"/>
          <w:lang/>
        </w:rPr>
      </w:pPr>
      <w:r w:rsidRPr="00530C22">
        <w:rPr>
          <w:rFonts w:cs="Arial"/>
          <w:color w:val="4D4D4D"/>
          <w:sz w:val="17"/>
          <w:szCs w:val="17"/>
          <w:lang/>
        </w:rPr>
        <w:t xml:space="preserve">MELUT (8 Jan.) Commissioner of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Melut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County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Puoc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Teng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Diing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says the security situation is calm and stable in the oil producing area following the conflict in various parts of Upper Nile State.</w:t>
      </w:r>
    </w:p>
    <w:p w:rsid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</w:p>
    <w:p w:rsid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  <w:r w:rsidRPr="00530C22">
        <w:rPr>
          <w:rFonts w:cs="Arial"/>
          <w:color w:val="4D4D4D"/>
          <w:sz w:val="17"/>
          <w:szCs w:val="17"/>
          <w:lang/>
        </w:rPr>
        <w:t xml:space="preserve">In an interview with Radio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Tamazuj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on Tuesday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Diing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stated that the oil is flowing without any interruption in Adar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Yeil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and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Falouj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areas.</w:t>
      </w:r>
    </w:p>
    <w:p w:rsidR="00530C22" w:rsidRP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</w:p>
    <w:p w:rsid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  <w:r w:rsidRPr="00530C22">
        <w:rPr>
          <w:rFonts w:cs="Arial"/>
          <w:color w:val="4D4D4D"/>
          <w:sz w:val="17"/>
          <w:szCs w:val="17"/>
          <w:lang/>
        </w:rPr>
        <w:t xml:space="preserve">But he noted that there had been clashes in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Guel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Guk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area which he said was about 170 km from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Melut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>, adding that the Sudan People’s Liberation Army managed to repel the attack.</w:t>
      </w:r>
    </w:p>
    <w:p w:rsidR="00530C22" w:rsidRP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</w:p>
    <w:p w:rsid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  <w:r w:rsidRPr="00530C22">
        <w:rPr>
          <w:rFonts w:cs="Arial"/>
          <w:color w:val="4D4D4D"/>
          <w:sz w:val="17"/>
          <w:szCs w:val="17"/>
          <w:lang/>
        </w:rPr>
        <w:t xml:space="preserve">“The situation is normal, citizens are working without fear in their respective workplaces, and I also urge my citizens not to listen to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rumours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on the phone,” he said.</w:t>
      </w:r>
    </w:p>
    <w:p w:rsidR="00530C22" w:rsidRP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</w:p>
    <w:p w:rsid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  <w:r w:rsidRPr="00530C22">
        <w:rPr>
          <w:rFonts w:cs="Arial"/>
          <w:color w:val="4D4D4D"/>
          <w:sz w:val="17"/>
          <w:szCs w:val="17"/>
          <w:lang/>
        </w:rPr>
        <w:t>The commissioner revealed that the county authority is going to hold a meeting with the management of Dar Petroleum Operating Company (DPOC) in order to reassure them on security of the county.</w:t>
      </w:r>
    </w:p>
    <w:p w:rsidR="00530C22" w:rsidRP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</w:p>
    <w:p w:rsidR="00530C22" w:rsidRPr="00530C22" w:rsidRDefault="00530C22" w:rsidP="00530C22">
      <w:pPr>
        <w:shd w:val="clear" w:color="auto" w:fill="FFFFFF"/>
        <w:spacing w:after="240" w:line="327" w:lineRule="atLeast"/>
        <w:rPr>
          <w:rFonts w:cs="Arial"/>
          <w:color w:val="4D4D4D"/>
          <w:sz w:val="17"/>
          <w:szCs w:val="17"/>
          <w:lang/>
        </w:rPr>
      </w:pPr>
      <w:r w:rsidRPr="00530C22">
        <w:rPr>
          <w:rFonts w:cs="Arial"/>
          <w:color w:val="4D4D4D"/>
          <w:sz w:val="17"/>
          <w:szCs w:val="17"/>
          <w:lang/>
        </w:rPr>
        <w:t xml:space="preserve">During his visit to Juba over the last two days, Sudanese President Omer Al </w:t>
      </w:r>
      <w:proofErr w:type="spellStart"/>
      <w:r w:rsidRPr="00530C22">
        <w:rPr>
          <w:rFonts w:cs="Arial"/>
          <w:color w:val="4D4D4D"/>
          <w:sz w:val="17"/>
          <w:szCs w:val="17"/>
          <w:lang/>
        </w:rPr>
        <w:t>Bashir</w:t>
      </w:r>
      <w:proofErr w:type="spellEnd"/>
      <w:r w:rsidRPr="00530C22">
        <w:rPr>
          <w:rFonts w:cs="Arial"/>
          <w:color w:val="4D4D4D"/>
          <w:sz w:val="17"/>
          <w:szCs w:val="17"/>
          <w:lang/>
        </w:rPr>
        <w:t xml:space="preserve"> discussed with his counterpart possibilities for helping secure the oil sector, including sending about 900 technicians to South Sudan.</w:t>
      </w:r>
    </w:p>
    <w:p w:rsidR="007C2813" w:rsidRPr="00530C22" w:rsidRDefault="007C2813" w:rsidP="00BD57BA">
      <w:pPr>
        <w:rPr>
          <w:lang/>
        </w:rPr>
      </w:pPr>
    </w:p>
    <w:sectPr w:rsidR="007C2813" w:rsidRPr="00530C22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22" w:rsidRDefault="00530C22" w:rsidP="00925962">
      <w:r>
        <w:separator/>
      </w:r>
    </w:p>
  </w:endnote>
  <w:endnote w:type="continuationSeparator" w:id="0">
    <w:p w:rsidR="00530C22" w:rsidRDefault="00530C22" w:rsidP="0092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URWBo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22" w:rsidRDefault="00530C22" w:rsidP="00925962">
      <w:r>
        <w:separator/>
      </w:r>
    </w:p>
  </w:footnote>
  <w:footnote w:type="continuationSeparator" w:id="0">
    <w:p w:rsidR="00530C22" w:rsidRDefault="00530C22" w:rsidP="0092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 w:val="00017840"/>
    <w:rsid w:val="00127FAF"/>
    <w:rsid w:val="00274B6B"/>
    <w:rsid w:val="00387AA5"/>
    <w:rsid w:val="004875A0"/>
    <w:rsid w:val="004C2EBB"/>
    <w:rsid w:val="004C71AC"/>
    <w:rsid w:val="004D1884"/>
    <w:rsid w:val="00512466"/>
    <w:rsid w:val="00524EA7"/>
    <w:rsid w:val="00530C22"/>
    <w:rsid w:val="00611D7C"/>
    <w:rsid w:val="0069595F"/>
    <w:rsid w:val="006B4FAC"/>
    <w:rsid w:val="006B7318"/>
    <w:rsid w:val="006D2BFD"/>
    <w:rsid w:val="00740565"/>
    <w:rsid w:val="007C2813"/>
    <w:rsid w:val="008D0B15"/>
    <w:rsid w:val="009056F2"/>
    <w:rsid w:val="00925962"/>
    <w:rsid w:val="009F6B04"/>
    <w:rsid w:val="00A11C94"/>
    <w:rsid w:val="00A33090"/>
    <w:rsid w:val="00A435C2"/>
    <w:rsid w:val="00AC4559"/>
    <w:rsid w:val="00AD7C41"/>
    <w:rsid w:val="00AF20F2"/>
    <w:rsid w:val="00B359D8"/>
    <w:rsid w:val="00B759AF"/>
    <w:rsid w:val="00BD57BA"/>
    <w:rsid w:val="00BF7F2B"/>
    <w:rsid w:val="00D97799"/>
    <w:rsid w:val="00EA2F4C"/>
    <w:rsid w:val="00EE530C"/>
    <w:rsid w:val="00FD2483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B6B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74B6B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4B6B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4B6B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4B6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E36C0A" w:themeColor="accent6" w:themeShade="BF"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74B6B"/>
    <w:rPr>
      <w:rFonts w:ascii="Arial" w:eastAsiaTheme="majorEastAsia" w:hAnsi="Arial" w:cstheme="majorBidi"/>
      <w:b/>
      <w:bCs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rsid w:val="00FD2483"/>
    <w:rPr>
      <w:rFonts w:ascii="FranklinGothicURWBoo" w:hAnsi="FranklinGothicURWBoo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9259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25962"/>
    <w:rPr>
      <w:rFonts w:ascii="FranklinGothicURWBoo" w:hAnsi="FranklinGothicURWBoo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259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25962"/>
    <w:rPr>
      <w:rFonts w:ascii="FranklinGothicURWBoo" w:hAnsi="FranklinGothicURWBo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59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96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30C22"/>
    <w:pPr>
      <w:spacing w:after="24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684">
                              <w:marLeft w:val="0"/>
                              <w:marRight w:val="-12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591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4D4D4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995BDF96-4ED3-4A45-AD6F-47395F882081}"/>
</file>

<file path=customXml/itemProps2.xml><?xml version="1.0" encoding="utf-8"?>
<ds:datastoreItem xmlns:ds="http://schemas.openxmlformats.org/officeDocument/2006/customXml" ds:itemID="{C3A14A97-CB1B-416A-9504-14E997DE99D9}"/>
</file>

<file path=customXml/itemProps3.xml><?xml version="1.0" encoding="utf-8"?>
<ds:datastoreItem xmlns:ds="http://schemas.openxmlformats.org/officeDocument/2006/customXml" ds:itemID="{7EFE5F27-7F1D-4A43-AC0B-5E087D4D0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913</Characters>
  <Application>Microsoft Office Word</Application>
  <DocSecurity>0</DocSecurity>
  <Lines>7</Lines>
  <Paragraphs>2</Paragraphs>
  <ScaleCrop>false</ScaleCrop>
  <Company>IKV Pax Christi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fragiel05</dc:creator>
  <cp:lastModifiedBy>fragiel05</cp:lastModifiedBy>
  <cp:revision>1</cp:revision>
  <dcterms:created xsi:type="dcterms:W3CDTF">2014-01-08T11:52:00Z</dcterms:created>
  <dcterms:modified xsi:type="dcterms:W3CDTF">2014-01-08T11:54:00Z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