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The two sides in Sudan's last civil war have accepted a landmark ruling on the boundaries of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>, a flashpoint region where tensions had threatened to derail a fragile peace process, in a move that elicited widespread optimism, as well as caution.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"What we have seen today is a good compromise," said </w:t>
      </w:r>
      <w:proofErr w:type="spellStart"/>
      <w:r w:rsidRPr="00A85A79">
        <w:rPr>
          <w:lang w:val="en-US"/>
        </w:rPr>
        <w:t>Abdelbagi</w:t>
      </w:r>
      <w:proofErr w:type="spellEnd"/>
      <w:r w:rsidRPr="00A85A79">
        <w:rPr>
          <w:lang w:val="en-US"/>
        </w:rPr>
        <w:t xml:space="preserve"> </w:t>
      </w:r>
      <w:proofErr w:type="spellStart"/>
      <w:r w:rsidRPr="00A85A79">
        <w:rPr>
          <w:lang w:val="en-US"/>
        </w:rPr>
        <w:t>Gailaini</w:t>
      </w:r>
      <w:proofErr w:type="spellEnd"/>
      <w:r w:rsidRPr="00A85A79">
        <w:rPr>
          <w:lang w:val="en-US"/>
        </w:rPr>
        <w:t>, a leading member of the National Congress Party, the ruling power in Khartoum.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"Everybody is committed, and everyone is standing by what this ruling has reflected," he added, speaking from the town of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>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> </w:t>
      </w:r>
      <w:proofErr w:type="spellStart"/>
      <w:r w:rsidRPr="00A85A79">
        <w:rPr>
          <w:lang w:val="en-US"/>
        </w:rPr>
        <w:t>Gailaini</w:t>
      </w:r>
      <w:proofErr w:type="spellEnd"/>
      <w:r w:rsidRPr="00A85A79">
        <w:rPr>
          <w:lang w:val="en-US"/>
        </w:rPr>
        <w:t xml:space="preserve"> was speaking after a tribunal in The Hague redefined the borders of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 xml:space="preserve">, considerably reducing its size from a previous panel decision in 2005. Oil fields formally inside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 xml:space="preserve"> - jointly administered by Northern and Southern Sudan - now lie in the north.</w:t>
      </w: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>However, most of Sudan's oil fields are still located in Southern Sudan.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> 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 xml:space="preserve"> town was calm following the ruling, which was broadcast live inside a large thatch hut in the compound of the UN Mission in Sudan (UNMIS).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"I don't expect [violence], but if it happens it will be in a very limited area, and we are ready to contain it," said </w:t>
      </w:r>
      <w:proofErr w:type="spellStart"/>
      <w:r w:rsidRPr="00A85A79">
        <w:rPr>
          <w:lang w:val="en-US"/>
        </w:rPr>
        <w:t>Gailaini</w:t>
      </w:r>
      <w:proofErr w:type="spellEnd"/>
      <w:r w:rsidRPr="00A85A79">
        <w:rPr>
          <w:lang w:val="en-US"/>
        </w:rPr>
        <w:t>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The Permanent Court of Arbitration (PCA) ruled that the size of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 xml:space="preserve"> was somewhere between the tiny strip of land Khartoum said it covered and the much larger expanse of territory Southern Sudan claimed it included. In a 2011 referendum, residents of the region are likely to vote to join Southern Sudan.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The Sudan Peoples' Liberation Movement (SPLM), the former rebel group in Southern Sudan, which draws many senior leaders from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>, also accepted the ruling.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"The PCA decision is binding on the parties: the SPLM and the people of this area will respect this decision," said SPLM's Deng </w:t>
      </w:r>
      <w:proofErr w:type="spellStart"/>
      <w:r w:rsidRPr="00A85A79">
        <w:rPr>
          <w:lang w:val="en-US"/>
        </w:rPr>
        <w:t>Alor</w:t>
      </w:r>
      <w:proofErr w:type="spellEnd"/>
      <w:r w:rsidRPr="00A85A79">
        <w:rPr>
          <w:lang w:val="en-US"/>
        </w:rPr>
        <w:t>, who is also Foreign Minister in Sudan's Government of National Unity.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He said the ruling deprived the </w:t>
      </w:r>
      <w:proofErr w:type="spellStart"/>
      <w:r w:rsidRPr="00A85A79">
        <w:rPr>
          <w:lang w:val="en-US"/>
        </w:rPr>
        <w:t>Ngok</w:t>
      </w:r>
      <w:proofErr w:type="spellEnd"/>
      <w:r w:rsidRPr="00A85A79">
        <w:rPr>
          <w:lang w:val="en-US"/>
        </w:rPr>
        <w:t xml:space="preserve"> </w:t>
      </w:r>
      <w:proofErr w:type="spellStart"/>
      <w:r w:rsidRPr="00A85A79">
        <w:rPr>
          <w:lang w:val="en-US"/>
        </w:rPr>
        <w:t>Dinka</w:t>
      </w:r>
      <w:proofErr w:type="spellEnd"/>
      <w:r w:rsidRPr="00A85A79">
        <w:rPr>
          <w:lang w:val="en-US"/>
        </w:rPr>
        <w:t xml:space="preserve"> - </w:t>
      </w:r>
      <w:proofErr w:type="spellStart"/>
      <w:r w:rsidRPr="00A85A79">
        <w:rPr>
          <w:lang w:val="en-US"/>
        </w:rPr>
        <w:t>Abyei's</w:t>
      </w:r>
      <w:proofErr w:type="spellEnd"/>
      <w:r w:rsidRPr="00A85A79">
        <w:rPr>
          <w:lang w:val="en-US"/>
        </w:rPr>
        <w:t xml:space="preserve"> historical residents - of some of their land, but that they would abide by the decision.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> "All in all the decision of the court is acceptable and we will implement it."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The top UN official in Sudan, </w:t>
      </w:r>
      <w:proofErr w:type="spellStart"/>
      <w:r w:rsidRPr="00A85A79">
        <w:rPr>
          <w:lang w:val="en-US"/>
        </w:rPr>
        <w:t>Ashraf</w:t>
      </w:r>
      <w:proofErr w:type="spellEnd"/>
      <w:r w:rsidRPr="00A85A79">
        <w:rPr>
          <w:lang w:val="en-US"/>
        </w:rPr>
        <w:t xml:space="preserve"> </w:t>
      </w:r>
      <w:proofErr w:type="spellStart"/>
      <w:r w:rsidRPr="00A85A79">
        <w:rPr>
          <w:lang w:val="en-US"/>
        </w:rPr>
        <w:t>Qazi</w:t>
      </w:r>
      <w:proofErr w:type="spellEnd"/>
      <w:r w:rsidRPr="00A85A79">
        <w:rPr>
          <w:lang w:val="en-US"/>
        </w:rPr>
        <w:t xml:space="preserve">, said the ruling would benefit both the </w:t>
      </w:r>
      <w:proofErr w:type="spellStart"/>
      <w:r w:rsidRPr="00A85A79">
        <w:rPr>
          <w:lang w:val="en-US"/>
        </w:rPr>
        <w:t>Ngok</w:t>
      </w:r>
      <w:proofErr w:type="spellEnd"/>
      <w:r w:rsidRPr="00A85A79">
        <w:rPr>
          <w:lang w:val="en-US"/>
        </w:rPr>
        <w:t xml:space="preserve"> </w:t>
      </w:r>
      <w:proofErr w:type="spellStart"/>
      <w:r w:rsidRPr="00A85A79">
        <w:rPr>
          <w:lang w:val="en-US"/>
        </w:rPr>
        <w:t>Dinka</w:t>
      </w:r>
      <w:proofErr w:type="spellEnd"/>
      <w:r w:rsidRPr="00A85A79">
        <w:rPr>
          <w:lang w:val="en-US"/>
        </w:rPr>
        <w:t xml:space="preserve"> and the </w:t>
      </w:r>
      <w:proofErr w:type="spellStart"/>
      <w:r w:rsidRPr="00A85A79">
        <w:rPr>
          <w:lang w:val="en-US"/>
        </w:rPr>
        <w:t>Misseriya</w:t>
      </w:r>
      <w:proofErr w:type="spellEnd"/>
      <w:r w:rsidRPr="00A85A79">
        <w:rPr>
          <w:lang w:val="en-US"/>
        </w:rPr>
        <w:t>, Arab pastoralists. "I think it's going to work out just fine," he said, adding that the ruling would give new impetus to implementing the 2005 peace deal.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"The rights of both communities have been guaranteed as a matter of international law now, and so even if someone is not 100 percent satisfied I do believe this has been a win-win decision for both sides," said </w:t>
      </w:r>
      <w:proofErr w:type="spellStart"/>
      <w:r w:rsidRPr="00A85A79">
        <w:rPr>
          <w:lang w:val="en-US"/>
        </w:rPr>
        <w:t>Qazi</w:t>
      </w:r>
      <w:proofErr w:type="spellEnd"/>
      <w:r w:rsidRPr="00A85A79">
        <w:rPr>
          <w:lang w:val="en-US"/>
        </w:rPr>
        <w:t>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"I've got to tell you, I'm very optimistic," said US Special Envoy Scott </w:t>
      </w:r>
      <w:proofErr w:type="spellStart"/>
      <w:r w:rsidRPr="00A85A79">
        <w:rPr>
          <w:lang w:val="en-US"/>
        </w:rPr>
        <w:t>Gration</w:t>
      </w:r>
      <w:proofErr w:type="spellEnd"/>
      <w:r w:rsidRPr="00A85A79">
        <w:rPr>
          <w:lang w:val="en-US"/>
        </w:rPr>
        <w:t>, reflecting on recent meetings with leaders from both sides.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"The commitments that these folks have made in words, I'm convinced that they will be carried out in deed, and that this arbitration decision will be fully </w:t>
      </w:r>
      <w:r w:rsidRPr="00A85A79">
        <w:rPr>
          <w:lang w:val="en-US"/>
        </w:rPr>
        <w:lastRenderedPageBreak/>
        <w:t xml:space="preserve">implemented, the border will be demarcated, and the </w:t>
      </w:r>
      <w:proofErr w:type="spellStart"/>
      <w:r w:rsidRPr="00A85A79">
        <w:rPr>
          <w:lang w:val="en-US"/>
        </w:rPr>
        <w:t>Dinka</w:t>
      </w:r>
      <w:proofErr w:type="spellEnd"/>
      <w:r w:rsidRPr="00A85A79">
        <w:rPr>
          <w:lang w:val="en-US"/>
        </w:rPr>
        <w:t xml:space="preserve"> and the </w:t>
      </w:r>
      <w:proofErr w:type="spellStart"/>
      <w:r w:rsidRPr="00A85A79">
        <w:rPr>
          <w:lang w:val="en-US"/>
        </w:rPr>
        <w:t>Misseriya</w:t>
      </w:r>
      <w:proofErr w:type="spellEnd"/>
      <w:r w:rsidRPr="00A85A79">
        <w:rPr>
          <w:lang w:val="en-US"/>
        </w:rPr>
        <w:t xml:space="preserve"> will live for a long time in peace."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> However, Sudan scholar Douglas Johnson was somewhat less optimistic.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"To a certain extent the focus of attention on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 xml:space="preserve"> has been able to mask the fact that there has been a failure to actually come to grips with the whole of the [2,000km] border issue. Other disagreements have been overshadowed and therefore not resolved," he told IRIN.</w:t>
      </w:r>
    </w:p>
    <w:p w:rsidR="00A85A79" w:rsidRPr="00A85A79" w:rsidRDefault="00A85A79" w:rsidP="00A85A79">
      <w:pPr>
        <w:pStyle w:val="Tekstzonderopmaak"/>
        <w:rPr>
          <w:lang w:val="en-US"/>
        </w:rPr>
      </w:pPr>
    </w:p>
    <w:p w:rsidR="00A85A79" w:rsidRPr="00A85A79" w:rsidRDefault="00A85A79" w:rsidP="00A85A79">
      <w:pPr>
        <w:pStyle w:val="Tekstzonderopmaak"/>
        <w:rPr>
          <w:lang w:val="en-US"/>
        </w:rPr>
      </w:pPr>
      <w:r w:rsidRPr="00A85A79">
        <w:rPr>
          <w:lang w:val="en-US"/>
        </w:rPr>
        <w:t xml:space="preserve"> Another Sudan analyst, John Ryle, also urged caution. "It's one thing to accept or not explicitly challenge a ruling, but it's another to implement it. I think that is probably the next challenge in </w:t>
      </w:r>
      <w:proofErr w:type="spellStart"/>
      <w:r w:rsidRPr="00A85A79">
        <w:rPr>
          <w:lang w:val="en-US"/>
        </w:rPr>
        <w:t>Abyei</w:t>
      </w:r>
      <w:proofErr w:type="spellEnd"/>
      <w:r w:rsidRPr="00A85A79">
        <w:rPr>
          <w:lang w:val="en-US"/>
        </w:rPr>
        <w:t>."</w:t>
      </w:r>
    </w:p>
    <w:p w:rsidR="007C2813" w:rsidRPr="00A85A79" w:rsidRDefault="007C2813">
      <w:pPr>
        <w:rPr>
          <w:rFonts w:ascii="Arial" w:hAnsi="Arial" w:cs="Arial"/>
          <w:sz w:val="22"/>
          <w:szCs w:val="22"/>
          <w:lang w:val="en-US"/>
        </w:rPr>
      </w:pPr>
    </w:p>
    <w:sectPr w:rsidR="007C2813" w:rsidRPr="00A85A79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A85A79"/>
    <w:rsid w:val="00196277"/>
    <w:rsid w:val="006A099C"/>
    <w:rsid w:val="007C2813"/>
    <w:rsid w:val="00A85A79"/>
    <w:rsid w:val="00EA2F4C"/>
    <w:rsid w:val="00FE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281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85A7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85A7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F269BE960F341B53646379BB74DBB" ma:contentTypeVersion="16" ma:contentTypeDescription="Een nieuw document maken." ma:contentTypeScope="" ma:versionID="57d32753214f6b59266495322fea1e90">
  <xsd:schema xmlns:xsd="http://www.w3.org/2001/XMLSchema" xmlns:xs="http://www.w3.org/2001/XMLSchema" xmlns:p="http://schemas.microsoft.com/office/2006/metadata/properties" xmlns:ns2="0521d2e0-589d-4c34-93c7-41667022bafa" xmlns:ns3="0dc3fc0b-c614-4db8-9a2e-7c773ca7c191" targetNamespace="http://schemas.microsoft.com/office/2006/metadata/properties" ma:root="true" ma:fieldsID="143be79e88d6bdab432c4407db0b6cb9" ns2:_="" ns3:_="">
    <xsd:import namespace="0521d2e0-589d-4c34-93c7-41667022bafa"/>
    <xsd:import namespace="0dc3fc0b-c614-4db8-9a2e-7c773ca7c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d2e0-589d-4c34-93c7-41667022b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df26b4b-1bc3-4824-bd8e-f5969d01bd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3fc0b-c614-4db8-9a2e-7c773ca7c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1d4dc0-08c1-47a2-a46d-b723c1b9bc81}" ma:internalName="TaxCatchAll" ma:showField="CatchAllData" ma:web="0dc3fc0b-c614-4db8-9a2e-7c773ca7c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1d2e0-589d-4c34-93c7-41667022bafa">
      <Terms xmlns="http://schemas.microsoft.com/office/infopath/2007/PartnerControls"/>
    </lcf76f155ced4ddcb4097134ff3c332f>
    <TaxCatchAll xmlns="0dc3fc0b-c614-4db8-9a2e-7c773ca7c191" xsi:nil="true"/>
  </documentManagement>
</p:properties>
</file>

<file path=customXml/itemProps1.xml><?xml version="1.0" encoding="utf-8"?>
<ds:datastoreItem xmlns:ds="http://schemas.openxmlformats.org/officeDocument/2006/customXml" ds:itemID="{DE5FB2D1-69DA-40CD-A9DA-CD9243E65E88}"/>
</file>

<file path=customXml/itemProps2.xml><?xml version="1.0" encoding="utf-8"?>
<ds:datastoreItem xmlns:ds="http://schemas.openxmlformats.org/officeDocument/2006/customXml" ds:itemID="{720B7863-652D-4A9E-9E80-06DB9D169578}"/>
</file>

<file path=customXml/itemProps3.xml><?xml version="1.0" encoding="utf-8"?>
<ds:datastoreItem xmlns:ds="http://schemas.openxmlformats.org/officeDocument/2006/customXml" ds:itemID="{1D40E2A9-C892-43A4-9F91-754CC0779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2972</Characters>
  <Application>Microsoft Office Word</Application>
  <DocSecurity>0</DocSecurity>
  <Lines>24</Lines>
  <Paragraphs>7</Paragraphs>
  <ScaleCrop>false</ScaleCrop>
  <Company>Nederlandse Hartstichting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2009-07-28T09:19:00Z</dcterms:created>
  <dcterms:modified xsi:type="dcterms:W3CDTF">2009-07-28T09:20:00Z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0x010100284F269BE960F341B53646379BB74DBB</vt:lpwstr>
  </property>
</Properties>
</file>