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61" w:rsidRDefault="00F66989" w:rsidP="000C6761">
      <w:r>
        <w:t>S</w:t>
      </w:r>
      <w:r w:rsidR="000C6761">
        <w:t>outh Sudan’s Nile Petroleum Corporation (</w:t>
      </w:r>
      <w:proofErr w:type="spellStart"/>
      <w:r w:rsidR="000C6761">
        <w:t>Nilepet</w:t>
      </w:r>
      <w:proofErr w:type="spellEnd"/>
      <w:r w:rsidR="000C6761">
        <w:t xml:space="preserve">) has, in a bid to boost the oil industry, entered into joint venture with </w:t>
      </w:r>
      <w:proofErr w:type="spellStart"/>
      <w:r w:rsidR="000C6761">
        <w:t>Glencore</w:t>
      </w:r>
      <w:proofErr w:type="spellEnd"/>
      <w:r w:rsidR="000C6761">
        <w:t xml:space="preserve"> International; a Swiss-based public company involved in production, processing, refining and transporting energy products.</w:t>
      </w:r>
    </w:p>
    <w:p w:rsidR="000C6761" w:rsidRDefault="000C6761" w:rsidP="000C6761"/>
    <w:p w:rsidR="000C6761" w:rsidRDefault="000C6761" w:rsidP="000C6761">
      <w:r>
        <w:t xml:space="preserve">The move, according to </w:t>
      </w:r>
      <w:proofErr w:type="spellStart"/>
      <w:r>
        <w:t>Mangok</w:t>
      </w:r>
      <w:proofErr w:type="spellEnd"/>
      <w:r>
        <w:t xml:space="preserve"> Kali </w:t>
      </w:r>
      <w:proofErr w:type="spellStart"/>
      <w:r>
        <w:t>Mangok</w:t>
      </w:r>
      <w:proofErr w:type="spellEnd"/>
      <w:r>
        <w:t xml:space="preserve">, </w:t>
      </w:r>
      <w:proofErr w:type="spellStart"/>
      <w:r>
        <w:t>Nilepet’s</w:t>
      </w:r>
      <w:proofErr w:type="spellEnd"/>
      <w:r>
        <w:t xml:space="preserve"> managing director seeks to ensure that crude oil entitlements from the company, and the Republic of South Sudan in general, find a market in the international arena.</w:t>
      </w:r>
    </w:p>
    <w:p w:rsidR="000C6761" w:rsidRDefault="000C6761" w:rsidP="000C6761"/>
    <w:p w:rsidR="000C6761" w:rsidRDefault="000C6761" w:rsidP="000C6761">
      <w:r>
        <w:t xml:space="preserve">“The joint venture will help the Republic of South Sudan develop its national oil company through skills transfer and training and will be responsible for marketing the crude oil from July 09 onwards,” </w:t>
      </w:r>
      <w:proofErr w:type="spellStart"/>
      <w:r>
        <w:t>Mangok</w:t>
      </w:r>
      <w:proofErr w:type="spellEnd"/>
      <w:r>
        <w:t xml:space="preserve"> said in a statement.</w:t>
      </w:r>
    </w:p>
    <w:p w:rsidR="000C6761" w:rsidRDefault="000C6761" w:rsidP="000C6761"/>
    <w:p w:rsidR="000C6761" w:rsidRDefault="000C6761" w:rsidP="000C6761">
      <w:r>
        <w:t xml:space="preserve">Partnership with </w:t>
      </w:r>
      <w:proofErr w:type="spellStart"/>
      <w:r>
        <w:t>Glencore</w:t>
      </w:r>
      <w:proofErr w:type="spellEnd"/>
      <w:r>
        <w:t>, he added, will enable the former to invest in oil infrastructure in newly independent South Sudan as well as raise international financing that will benefit the new nation.</w:t>
      </w:r>
    </w:p>
    <w:p w:rsidR="000C6761" w:rsidRDefault="000C6761" w:rsidP="000C6761"/>
    <w:p w:rsidR="000C6761" w:rsidRDefault="000C6761" w:rsidP="000C6761">
      <w:r>
        <w:t xml:space="preserve">The development comes nearly five months after South Sudan’s Energy and Mining ministry and Petroliam </w:t>
      </w:r>
      <w:proofErr w:type="spellStart"/>
      <w:r>
        <w:t>Nasional</w:t>
      </w:r>
      <w:proofErr w:type="spellEnd"/>
      <w:r>
        <w:t xml:space="preserve"> </w:t>
      </w:r>
      <w:proofErr w:type="spellStart"/>
      <w:r>
        <w:t>Berhad</w:t>
      </w:r>
      <w:proofErr w:type="spellEnd"/>
      <w:r>
        <w:t xml:space="preserve"> (PETRONAS), a Malaysian-owned oil and gas company signed a two-year memorandum of understanding (</w:t>
      </w:r>
      <w:proofErr w:type="spellStart"/>
      <w:r>
        <w:t>MoU</w:t>
      </w:r>
      <w:proofErr w:type="spellEnd"/>
      <w:r>
        <w:t>) aimed at boosting mutual cooperation between the two parties.</w:t>
      </w:r>
    </w:p>
    <w:p w:rsidR="000C6761" w:rsidRDefault="000C6761" w:rsidP="000C6761"/>
    <w:p w:rsidR="000C6761" w:rsidRDefault="000C6761" w:rsidP="000C6761">
      <w:r>
        <w:t xml:space="preserve">The </w:t>
      </w:r>
      <w:proofErr w:type="spellStart"/>
      <w:r>
        <w:t>MoU</w:t>
      </w:r>
      <w:proofErr w:type="spellEnd"/>
      <w:r>
        <w:t>, signed in Juba, South Sudan’s capital, outlined the overall principles of cooperation in the oil and gas sector between the government and the Malaysian oil giants, creating an avenue for exploiting existing business opportunities.</w:t>
      </w:r>
    </w:p>
    <w:p w:rsidR="000C6761" w:rsidRDefault="000C6761" w:rsidP="000C6761"/>
    <w:p w:rsidR="000C6761" w:rsidRDefault="000C6761" w:rsidP="000C6761">
      <w:r>
        <w:t>In addition, the agreement further creates a platform for the two parties to set up frameworks for sharing experience and expertise in the management of petroleum resources through capability building and other training programs.</w:t>
      </w:r>
    </w:p>
    <w:p w:rsidR="000C6761" w:rsidRDefault="000C6761" w:rsidP="000C6761"/>
    <w:p w:rsidR="000C6761" w:rsidRDefault="000C6761" w:rsidP="000C6761">
      <w:r>
        <w:t xml:space="preserve">In January 2008, </w:t>
      </w:r>
      <w:proofErr w:type="spellStart"/>
      <w:r>
        <w:t>Petronas</w:t>
      </w:r>
      <w:proofErr w:type="spellEnd"/>
      <w:r>
        <w:t xml:space="preserve">, got permission from South Sudan’s government to begin oil exploration in block 5B, after agreeing to let Moldova’s </w:t>
      </w:r>
      <w:proofErr w:type="spellStart"/>
      <w:r>
        <w:t>Ascom</w:t>
      </w:r>
      <w:proofErr w:type="spellEnd"/>
      <w:r>
        <w:t xml:space="preserve"> Group keep part of the concession, an official said.</w:t>
      </w:r>
    </w:p>
    <w:p w:rsidR="000C6761" w:rsidRDefault="000C6761" w:rsidP="000C6761"/>
    <w:p w:rsidR="000C6761" w:rsidRDefault="000C6761" w:rsidP="000C6761">
      <w:r>
        <w:t>Following the signing of the Comprehensive Peace Agreement in 2005 peace deal, the Sudanese government in Khartoum mediated with oil firms with overlapping claims.</w:t>
      </w:r>
    </w:p>
    <w:p w:rsidR="000C6761" w:rsidRDefault="000C6761" w:rsidP="000C6761"/>
    <w:p w:rsidR="000C6761" w:rsidRDefault="000C6761" w:rsidP="000C6761">
      <w:r>
        <w:t xml:space="preserve">In July last year it was agreed that </w:t>
      </w:r>
      <w:proofErr w:type="spellStart"/>
      <w:r>
        <w:t>Petronas</w:t>
      </w:r>
      <w:proofErr w:type="spellEnd"/>
      <w:r>
        <w:t xml:space="preserve"> could keep its share in Block 5B provided it allowed </w:t>
      </w:r>
      <w:proofErr w:type="spellStart"/>
      <w:r>
        <w:t>Ascom</w:t>
      </w:r>
      <w:proofErr w:type="spellEnd"/>
      <w:r>
        <w:t>, already working in the area, a share in the venture.</w:t>
      </w:r>
    </w:p>
    <w:p w:rsidR="000C6761" w:rsidRDefault="000C6761" w:rsidP="000C6761"/>
    <w:p w:rsidR="000C6761" w:rsidRDefault="000C6761" w:rsidP="000C6761">
      <w:r>
        <w:t xml:space="preserve">Block 5B, which lies in Unity and </w:t>
      </w:r>
      <w:proofErr w:type="spellStart"/>
      <w:r>
        <w:t>Jonglei</w:t>
      </w:r>
      <w:proofErr w:type="spellEnd"/>
      <w:r>
        <w:t xml:space="preserve"> states, covers more than 20,000 square km (7,723 sq miles), is operated by the consortium WNPOC (White Nile Petroleum Operating Company) led by </w:t>
      </w:r>
      <w:proofErr w:type="spellStart"/>
      <w:r>
        <w:t>Petronas</w:t>
      </w:r>
      <w:proofErr w:type="spellEnd"/>
      <w:r>
        <w:t xml:space="preserve"> and including India’s ONGC </w:t>
      </w:r>
      <w:proofErr w:type="spellStart"/>
      <w:r>
        <w:t>Videsh</w:t>
      </w:r>
      <w:proofErr w:type="spellEnd"/>
      <w:r>
        <w:t xml:space="preserve">, Sudan’s state-owned </w:t>
      </w:r>
      <w:proofErr w:type="spellStart"/>
      <w:r>
        <w:t>Sudapet</w:t>
      </w:r>
      <w:proofErr w:type="spellEnd"/>
      <w:r>
        <w:t xml:space="preserve"> and </w:t>
      </w:r>
      <w:proofErr w:type="spellStart"/>
      <w:r>
        <w:t>Nilepet</w:t>
      </w:r>
      <w:proofErr w:type="spellEnd"/>
      <w:r>
        <w:t xml:space="preserve"> and Sweden’s </w:t>
      </w:r>
      <w:proofErr w:type="spellStart"/>
      <w:r>
        <w:t>Lundin</w:t>
      </w:r>
      <w:proofErr w:type="spellEnd"/>
      <w:r>
        <w:t xml:space="preserve"> Petroleum.</w:t>
      </w:r>
    </w:p>
    <w:p w:rsidR="000C6761" w:rsidRDefault="000C6761" w:rsidP="000C6761"/>
    <w:p w:rsidR="007C2813" w:rsidRPr="00EE530C" w:rsidRDefault="000C6761" w:rsidP="000C6761">
      <w:r>
        <w:t>(ST)</w:t>
      </w:r>
    </w:p>
    <w:sectPr w:rsidR="007C2813" w:rsidRPr="00EE530C"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0C6761"/>
    <w:rsid w:val="000042D4"/>
    <w:rsid w:val="0001315F"/>
    <w:rsid w:val="0001685E"/>
    <w:rsid w:val="00017840"/>
    <w:rsid w:val="0003335C"/>
    <w:rsid w:val="00042E6F"/>
    <w:rsid w:val="0004529F"/>
    <w:rsid w:val="00056541"/>
    <w:rsid w:val="000602A9"/>
    <w:rsid w:val="00066D87"/>
    <w:rsid w:val="00072D6F"/>
    <w:rsid w:val="000818CD"/>
    <w:rsid w:val="00086996"/>
    <w:rsid w:val="00086A7E"/>
    <w:rsid w:val="000A29D9"/>
    <w:rsid w:val="000A3F0D"/>
    <w:rsid w:val="000B55E6"/>
    <w:rsid w:val="000C4DE6"/>
    <w:rsid w:val="000C6761"/>
    <w:rsid w:val="000D5390"/>
    <w:rsid w:val="000E0C30"/>
    <w:rsid w:val="000F0DED"/>
    <w:rsid w:val="000F2D90"/>
    <w:rsid w:val="0010177D"/>
    <w:rsid w:val="00111046"/>
    <w:rsid w:val="001118E5"/>
    <w:rsid w:val="00114A06"/>
    <w:rsid w:val="001271DB"/>
    <w:rsid w:val="00127B1B"/>
    <w:rsid w:val="00127F9E"/>
    <w:rsid w:val="001312A9"/>
    <w:rsid w:val="00143B73"/>
    <w:rsid w:val="001655F2"/>
    <w:rsid w:val="00190B83"/>
    <w:rsid w:val="001A6DB9"/>
    <w:rsid w:val="001B06D0"/>
    <w:rsid w:val="001C276E"/>
    <w:rsid w:val="001C6914"/>
    <w:rsid w:val="001D3E45"/>
    <w:rsid w:val="001D57EC"/>
    <w:rsid w:val="001E3049"/>
    <w:rsid w:val="001F2579"/>
    <w:rsid w:val="001F2C20"/>
    <w:rsid w:val="00220CFC"/>
    <w:rsid w:val="00225001"/>
    <w:rsid w:val="0025297C"/>
    <w:rsid w:val="00256ACF"/>
    <w:rsid w:val="002604C9"/>
    <w:rsid w:val="00262384"/>
    <w:rsid w:val="002626A2"/>
    <w:rsid w:val="002844AC"/>
    <w:rsid w:val="002965D2"/>
    <w:rsid w:val="002A3C35"/>
    <w:rsid w:val="002F0102"/>
    <w:rsid w:val="002F15C4"/>
    <w:rsid w:val="0030146C"/>
    <w:rsid w:val="00305F3C"/>
    <w:rsid w:val="00314741"/>
    <w:rsid w:val="00317A3A"/>
    <w:rsid w:val="00336148"/>
    <w:rsid w:val="003406DB"/>
    <w:rsid w:val="003507D8"/>
    <w:rsid w:val="00351795"/>
    <w:rsid w:val="003756DB"/>
    <w:rsid w:val="003966C3"/>
    <w:rsid w:val="003A7CAC"/>
    <w:rsid w:val="003B6BC0"/>
    <w:rsid w:val="003B74E7"/>
    <w:rsid w:val="003C602D"/>
    <w:rsid w:val="003F06A0"/>
    <w:rsid w:val="003F10D4"/>
    <w:rsid w:val="0041683C"/>
    <w:rsid w:val="0042392A"/>
    <w:rsid w:val="00434664"/>
    <w:rsid w:val="00442CEA"/>
    <w:rsid w:val="0045183C"/>
    <w:rsid w:val="004615FD"/>
    <w:rsid w:val="00465FF5"/>
    <w:rsid w:val="00474EF0"/>
    <w:rsid w:val="00475322"/>
    <w:rsid w:val="00477895"/>
    <w:rsid w:val="004875A0"/>
    <w:rsid w:val="004A5763"/>
    <w:rsid w:val="004B2BBB"/>
    <w:rsid w:val="004B4AAA"/>
    <w:rsid w:val="004C2EBB"/>
    <w:rsid w:val="004C3AAD"/>
    <w:rsid w:val="004D0703"/>
    <w:rsid w:val="004D336E"/>
    <w:rsid w:val="004D62C4"/>
    <w:rsid w:val="004E006F"/>
    <w:rsid w:val="004E01DB"/>
    <w:rsid w:val="004F0AB6"/>
    <w:rsid w:val="00502C8C"/>
    <w:rsid w:val="0050313E"/>
    <w:rsid w:val="0050775D"/>
    <w:rsid w:val="00512AAD"/>
    <w:rsid w:val="00521795"/>
    <w:rsid w:val="00524EA7"/>
    <w:rsid w:val="00526E90"/>
    <w:rsid w:val="005612B7"/>
    <w:rsid w:val="00566AB6"/>
    <w:rsid w:val="00597F32"/>
    <w:rsid w:val="005A318C"/>
    <w:rsid w:val="005B3EC0"/>
    <w:rsid w:val="005B4D19"/>
    <w:rsid w:val="005C2A0B"/>
    <w:rsid w:val="005C350D"/>
    <w:rsid w:val="005E3B85"/>
    <w:rsid w:val="005E731B"/>
    <w:rsid w:val="005F02F0"/>
    <w:rsid w:val="005F0F14"/>
    <w:rsid w:val="006005FE"/>
    <w:rsid w:val="00601604"/>
    <w:rsid w:val="00613C99"/>
    <w:rsid w:val="00626C56"/>
    <w:rsid w:val="00651318"/>
    <w:rsid w:val="00651B61"/>
    <w:rsid w:val="00653851"/>
    <w:rsid w:val="00670844"/>
    <w:rsid w:val="00676E95"/>
    <w:rsid w:val="006773E6"/>
    <w:rsid w:val="006B1163"/>
    <w:rsid w:val="006B330F"/>
    <w:rsid w:val="006B4FAC"/>
    <w:rsid w:val="006B7318"/>
    <w:rsid w:val="006B7DBD"/>
    <w:rsid w:val="006F4C10"/>
    <w:rsid w:val="00703038"/>
    <w:rsid w:val="00711FD7"/>
    <w:rsid w:val="00723F07"/>
    <w:rsid w:val="007250B1"/>
    <w:rsid w:val="00732AD7"/>
    <w:rsid w:val="00736679"/>
    <w:rsid w:val="00743DD4"/>
    <w:rsid w:val="0077143B"/>
    <w:rsid w:val="00786A72"/>
    <w:rsid w:val="00793EE3"/>
    <w:rsid w:val="007C2813"/>
    <w:rsid w:val="007C330B"/>
    <w:rsid w:val="007F7C18"/>
    <w:rsid w:val="00805B9E"/>
    <w:rsid w:val="0081327A"/>
    <w:rsid w:val="00816182"/>
    <w:rsid w:val="0082381C"/>
    <w:rsid w:val="00826299"/>
    <w:rsid w:val="00827CD0"/>
    <w:rsid w:val="008315D7"/>
    <w:rsid w:val="00836341"/>
    <w:rsid w:val="00837415"/>
    <w:rsid w:val="00845D56"/>
    <w:rsid w:val="008463EA"/>
    <w:rsid w:val="008479AC"/>
    <w:rsid w:val="00892484"/>
    <w:rsid w:val="008A7EA3"/>
    <w:rsid w:val="008B0CE7"/>
    <w:rsid w:val="008B6C0B"/>
    <w:rsid w:val="008D0B15"/>
    <w:rsid w:val="009056F2"/>
    <w:rsid w:val="009207FF"/>
    <w:rsid w:val="00927782"/>
    <w:rsid w:val="00931E64"/>
    <w:rsid w:val="00934DCD"/>
    <w:rsid w:val="0094760D"/>
    <w:rsid w:val="00951312"/>
    <w:rsid w:val="00965ECE"/>
    <w:rsid w:val="009C30CE"/>
    <w:rsid w:val="009C3C4D"/>
    <w:rsid w:val="009E0CB5"/>
    <w:rsid w:val="009F137D"/>
    <w:rsid w:val="009F7C29"/>
    <w:rsid w:val="00A0723C"/>
    <w:rsid w:val="00A13775"/>
    <w:rsid w:val="00A146E6"/>
    <w:rsid w:val="00A253E1"/>
    <w:rsid w:val="00A44A73"/>
    <w:rsid w:val="00A5621F"/>
    <w:rsid w:val="00A818BD"/>
    <w:rsid w:val="00A87342"/>
    <w:rsid w:val="00A976AD"/>
    <w:rsid w:val="00AA4F92"/>
    <w:rsid w:val="00AB2019"/>
    <w:rsid w:val="00AC1077"/>
    <w:rsid w:val="00AC4559"/>
    <w:rsid w:val="00AD1BC1"/>
    <w:rsid w:val="00AD580B"/>
    <w:rsid w:val="00AD7C41"/>
    <w:rsid w:val="00AE181E"/>
    <w:rsid w:val="00AE77EE"/>
    <w:rsid w:val="00AF3A81"/>
    <w:rsid w:val="00AF43F9"/>
    <w:rsid w:val="00B07D11"/>
    <w:rsid w:val="00B11321"/>
    <w:rsid w:val="00B14496"/>
    <w:rsid w:val="00B20F4F"/>
    <w:rsid w:val="00B24A9D"/>
    <w:rsid w:val="00B37D92"/>
    <w:rsid w:val="00B40E98"/>
    <w:rsid w:val="00B41728"/>
    <w:rsid w:val="00B44323"/>
    <w:rsid w:val="00B55CAC"/>
    <w:rsid w:val="00B61E86"/>
    <w:rsid w:val="00B70923"/>
    <w:rsid w:val="00B95383"/>
    <w:rsid w:val="00BA0984"/>
    <w:rsid w:val="00BA159C"/>
    <w:rsid w:val="00BB43E1"/>
    <w:rsid w:val="00BC0C57"/>
    <w:rsid w:val="00BC3D0F"/>
    <w:rsid w:val="00BE32FC"/>
    <w:rsid w:val="00BE73C5"/>
    <w:rsid w:val="00BF7598"/>
    <w:rsid w:val="00BF7F2B"/>
    <w:rsid w:val="00C129C3"/>
    <w:rsid w:val="00C13B3B"/>
    <w:rsid w:val="00C412CB"/>
    <w:rsid w:val="00C511D8"/>
    <w:rsid w:val="00C52CDA"/>
    <w:rsid w:val="00C54542"/>
    <w:rsid w:val="00C56E69"/>
    <w:rsid w:val="00C603E9"/>
    <w:rsid w:val="00C61DB1"/>
    <w:rsid w:val="00C64FA0"/>
    <w:rsid w:val="00C72570"/>
    <w:rsid w:val="00C853C0"/>
    <w:rsid w:val="00C93EF4"/>
    <w:rsid w:val="00CA3A18"/>
    <w:rsid w:val="00CB3490"/>
    <w:rsid w:val="00CC7045"/>
    <w:rsid w:val="00CE7483"/>
    <w:rsid w:val="00CF0E28"/>
    <w:rsid w:val="00D20F82"/>
    <w:rsid w:val="00D324DE"/>
    <w:rsid w:val="00D52756"/>
    <w:rsid w:val="00D651A2"/>
    <w:rsid w:val="00D74EFD"/>
    <w:rsid w:val="00D80571"/>
    <w:rsid w:val="00D8682E"/>
    <w:rsid w:val="00D94CB5"/>
    <w:rsid w:val="00D97799"/>
    <w:rsid w:val="00DA58B9"/>
    <w:rsid w:val="00DB500E"/>
    <w:rsid w:val="00DB5594"/>
    <w:rsid w:val="00DC0496"/>
    <w:rsid w:val="00DD6919"/>
    <w:rsid w:val="00DE469E"/>
    <w:rsid w:val="00DE6CA5"/>
    <w:rsid w:val="00DF7283"/>
    <w:rsid w:val="00E17ECE"/>
    <w:rsid w:val="00E27172"/>
    <w:rsid w:val="00E30369"/>
    <w:rsid w:val="00E332EF"/>
    <w:rsid w:val="00E409B5"/>
    <w:rsid w:val="00E43A13"/>
    <w:rsid w:val="00E45C87"/>
    <w:rsid w:val="00E73B7D"/>
    <w:rsid w:val="00E75AD5"/>
    <w:rsid w:val="00E81038"/>
    <w:rsid w:val="00E82B01"/>
    <w:rsid w:val="00E8780F"/>
    <w:rsid w:val="00E92A0D"/>
    <w:rsid w:val="00E93167"/>
    <w:rsid w:val="00E977C4"/>
    <w:rsid w:val="00EA1051"/>
    <w:rsid w:val="00EA2F4C"/>
    <w:rsid w:val="00EA6DE5"/>
    <w:rsid w:val="00EE530C"/>
    <w:rsid w:val="00EE6D9A"/>
    <w:rsid w:val="00EE7CD0"/>
    <w:rsid w:val="00F02DF3"/>
    <w:rsid w:val="00F1332E"/>
    <w:rsid w:val="00F15629"/>
    <w:rsid w:val="00F415CE"/>
    <w:rsid w:val="00F55EBB"/>
    <w:rsid w:val="00F659E6"/>
    <w:rsid w:val="00F66989"/>
    <w:rsid w:val="00F70E5D"/>
    <w:rsid w:val="00F71EE6"/>
    <w:rsid w:val="00F738FB"/>
    <w:rsid w:val="00F8247C"/>
    <w:rsid w:val="00FC7625"/>
    <w:rsid w:val="00FD37B5"/>
    <w:rsid w:val="00FD5938"/>
    <w:rsid w:val="00FE309A"/>
    <w:rsid w:val="00FE4C8B"/>
    <w:rsid w:val="00FF369D"/>
    <w:rsid w:val="00FF75A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59240460">
      <w:bodyDiv w:val="1"/>
      <w:marLeft w:val="0"/>
      <w:marRight w:val="0"/>
      <w:marTop w:val="0"/>
      <w:marBottom w:val="0"/>
      <w:divBdr>
        <w:top w:val="none" w:sz="0" w:space="0" w:color="auto"/>
        <w:left w:val="none" w:sz="0" w:space="0" w:color="auto"/>
        <w:bottom w:val="none" w:sz="0" w:space="0" w:color="auto"/>
        <w:right w:val="none" w:sz="0" w:space="0" w:color="auto"/>
      </w:divBdr>
      <w:divsChild>
        <w:div w:id="196164841">
          <w:marLeft w:val="0"/>
          <w:marRight w:val="0"/>
          <w:marTop w:val="0"/>
          <w:marBottom w:val="0"/>
          <w:divBdr>
            <w:top w:val="none" w:sz="0" w:space="0" w:color="auto"/>
            <w:left w:val="none" w:sz="0" w:space="0" w:color="auto"/>
            <w:bottom w:val="none" w:sz="0" w:space="0" w:color="auto"/>
            <w:right w:val="none" w:sz="0" w:space="0" w:color="auto"/>
          </w:divBdr>
          <w:divsChild>
            <w:div w:id="577400940">
              <w:marLeft w:val="0"/>
              <w:marRight w:val="0"/>
              <w:marTop w:val="120"/>
              <w:marBottom w:val="0"/>
              <w:divBdr>
                <w:top w:val="none" w:sz="0" w:space="0" w:color="auto"/>
                <w:left w:val="none" w:sz="0" w:space="0" w:color="auto"/>
                <w:bottom w:val="none" w:sz="0" w:space="0" w:color="auto"/>
                <w:right w:val="none" w:sz="0" w:space="0" w:color="auto"/>
              </w:divBdr>
              <w:divsChild>
                <w:div w:id="1651598650">
                  <w:marLeft w:val="0"/>
                  <w:marRight w:val="0"/>
                  <w:marTop w:val="0"/>
                  <w:marBottom w:val="0"/>
                  <w:divBdr>
                    <w:top w:val="none" w:sz="0" w:space="0" w:color="auto"/>
                    <w:left w:val="none" w:sz="0" w:space="0" w:color="auto"/>
                    <w:bottom w:val="none" w:sz="0" w:space="0" w:color="auto"/>
                    <w:right w:val="none" w:sz="0" w:space="0" w:color="auto"/>
                  </w:divBdr>
                  <w:divsChild>
                    <w:div w:id="1241333964">
                      <w:marLeft w:val="0"/>
                      <w:marRight w:val="0"/>
                      <w:marTop w:val="0"/>
                      <w:marBottom w:val="0"/>
                      <w:divBdr>
                        <w:top w:val="none" w:sz="0" w:space="0" w:color="auto"/>
                        <w:left w:val="none" w:sz="0" w:space="0" w:color="auto"/>
                        <w:bottom w:val="none" w:sz="0" w:space="0" w:color="auto"/>
                        <w:right w:val="none" w:sz="0" w:space="0" w:color="auto"/>
                      </w:divBdr>
                    </w:div>
                  </w:divsChild>
                </w:div>
                <w:div w:id="1441219730">
                  <w:marLeft w:val="0"/>
                  <w:marRight w:val="0"/>
                  <w:marTop w:val="0"/>
                  <w:marBottom w:val="0"/>
                  <w:divBdr>
                    <w:top w:val="none" w:sz="0" w:space="0" w:color="auto"/>
                    <w:left w:val="none" w:sz="0" w:space="0" w:color="auto"/>
                    <w:bottom w:val="none" w:sz="0" w:space="0" w:color="auto"/>
                    <w:right w:val="none" w:sz="0" w:space="0" w:color="auto"/>
                  </w:divBdr>
                  <w:divsChild>
                    <w:div w:id="21402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203DFAF4-3732-4716-B6D2-5C550E59578D}"/>
</file>

<file path=customXml/itemProps2.xml><?xml version="1.0" encoding="utf-8"?>
<ds:datastoreItem xmlns:ds="http://schemas.openxmlformats.org/officeDocument/2006/customXml" ds:itemID="{1547C4C2-0CEF-4F1B-96E1-F0FDCAED7700}"/>
</file>

<file path=customXml/itemProps3.xml><?xml version="1.0" encoding="utf-8"?>
<ds:datastoreItem xmlns:ds="http://schemas.openxmlformats.org/officeDocument/2006/customXml" ds:itemID="{367AF9C3-8404-4E61-B353-44B6BD4DA3DA}"/>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2117</Characters>
  <Application>Microsoft Office Word</Application>
  <DocSecurity>0</DocSecurity>
  <Lines>17</Lines>
  <Paragraphs>4</Paragraphs>
  <ScaleCrop>false</ScaleCrop>
  <Company>IKV Pax Christi</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2</cp:revision>
  <dcterms:created xsi:type="dcterms:W3CDTF">2011-07-15T10:05:00Z</dcterms:created>
  <dcterms:modified xsi:type="dcterms:W3CDTF">2011-07-15T10:12:00Z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